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Look w:val="04A0" w:firstRow="1" w:lastRow="0" w:firstColumn="1" w:lastColumn="0" w:noHBand="0" w:noVBand="1"/>
      </w:tblPr>
      <w:tblGrid>
        <w:gridCol w:w="965"/>
        <w:gridCol w:w="1285"/>
        <w:gridCol w:w="1530"/>
        <w:gridCol w:w="4770"/>
        <w:gridCol w:w="2070"/>
      </w:tblGrid>
      <w:tr w:rsidR="00125413" w:rsidRPr="00125413" w:rsidTr="00125413">
        <w:trPr>
          <w:trHeight w:val="408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Daily Spending Tracker</w:t>
            </w:r>
          </w:p>
        </w:tc>
      </w:tr>
      <w:tr w:rsidR="00125413" w:rsidRPr="00125413" w:rsidTr="00125413">
        <w:trPr>
          <w:trHeight w:val="300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You can print this document and use it to track your expenses while traveling on your GV trip.</w:t>
            </w:r>
          </w:p>
        </w:tc>
      </w:tr>
      <w:tr w:rsidR="00125413" w:rsidRPr="00125413" w:rsidTr="00125413">
        <w:trPr>
          <w:trHeight w:val="576"/>
        </w:trPr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Definition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Travel advance amount</w:t>
            </w:r>
          </w:p>
        </w:tc>
      </w:tr>
      <w:tr w:rsidR="00125413" w:rsidRPr="00125413" w:rsidTr="00125413">
        <w:trPr>
          <w:trHeight w:val="28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Bank Fees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i/>
                <w:iCs/>
                <w:color w:val="000000"/>
              </w:rPr>
              <w:t>ATM and bank fees, credit card fees, etc.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Local transportation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i/>
                <w:iCs/>
                <w:color w:val="000000"/>
              </w:rPr>
              <w:t>Vehicle rentals, airport pickups/drop offs, taxis, driver tips, etc.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Accommodations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i/>
                <w:iCs/>
                <w:color w:val="000000"/>
              </w:rPr>
              <w:t>Hotels, motels, hostels, etc.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Meals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i/>
                <w:iCs/>
                <w:color w:val="000000"/>
              </w:rPr>
              <w:t>Meals, water, snacks, tips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Cultural Activities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i/>
                <w:iCs/>
                <w:color w:val="000000"/>
              </w:rPr>
              <w:t>Tours, museum fees, tour guides, etc.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Emergency Fund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Necessary, but unplanned expenses; including nominal clinic or hospital fees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225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72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5413" w:rsidRPr="00125413" w:rsidTr="00125413">
        <w:trPr>
          <w:trHeight w:val="819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Receipt Number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Transaction Amount </w:t>
            </w:r>
            <w:r w:rsidRPr="001254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(foreign currency or U.S. Dollars)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5413" w:rsidRPr="00125413" w:rsidTr="00125413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13" w:rsidRPr="00125413" w:rsidRDefault="00125413" w:rsidP="00125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54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C724F" w:rsidRDefault="009C724F" w:rsidP="00125413">
      <w:bookmarkStart w:id="0" w:name="_GoBack"/>
      <w:bookmarkEnd w:id="0"/>
    </w:p>
    <w:sectPr w:rsidR="009C724F" w:rsidSect="00125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3"/>
    <w:rsid w:val="00125413"/>
    <w:rsid w:val="009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6CD3"/>
  <w15:chartTrackingRefBased/>
  <w15:docId w15:val="{CABBC1C0-EA2E-40BA-AEB1-FB935F68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Key</dc:creator>
  <cp:keywords/>
  <dc:description/>
  <cp:lastModifiedBy>Katie Key</cp:lastModifiedBy>
  <cp:revision>1</cp:revision>
  <dcterms:created xsi:type="dcterms:W3CDTF">2018-10-24T16:34:00Z</dcterms:created>
  <dcterms:modified xsi:type="dcterms:W3CDTF">2018-10-24T16:37:00Z</dcterms:modified>
</cp:coreProperties>
</file>